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中国医学科学院整形外科医院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关于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医院新楼各科室各类车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项目产品介绍的公示</w:t>
      </w:r>
    </w:p>
    <w:p>
      <w:p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中国医学科学院整形外科医院（八大处整形医院）近期对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整形医院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新楼各科室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货架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产品介绍会</w:t>
      </w:r>
      <w:r>
        <w:rPr>
          <w:rFonts w:hint="eastAsia" w:ascii="宋体" w:hAnsi="宋体" w:eastAsia="宋体" w:cs="宋体"/>
          <w:sz w:val="32"/>
          <w:szCs w:val="32"/>
        </w:rPr>
        <w:t>。欢迎关心该项目的公司到中国医学科学院整形外科医院设备处报名。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报名电话：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18610243077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 xml:space="preserve">    联系人: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eastAsia="zh-CN"/>
        </w:rPr>
        <w:t>颜老师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　　报名时间：202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日----202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日16时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报名方式：电话报名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发送资质电子版（加盖单位公章）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邮寄地址：北京市石景山区八大处路33号整形外科医院设备处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70707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注意：疫情期间未与医院工作人员联系确认前请不要来院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val="en-US" w:eastAsia="zh-CN"/>
        </w:rPr>
        <w:t>也不要邮寄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，感谢配合！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707070"/>
          <w:spacing w:val="0"/>
          <w:sz w:val="24"/>
          <w:szCs w:val="24"/>
        </w:rPr>
        <w:t>报名时请携带以下资料：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产品资质要求：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　　1、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企业法人营业执照、税务登记证、组织机构代码（或三证合一,一定要写明销售人员姓名、联系方式）；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　　2、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企业法人给销售人员的授权委托书（附：法人身份证复印件和被授权人身份证复印件）；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　　3、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生产公司给本公司的授权（非生成企业）</w:t>
      </w: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　　4、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本项目不接受联合体报名；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both"/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val="en-US" w:eastAsia="zh-CN"/>
        </w:rPr>
        <w:t>5</w:t>
      </w:r>
      <w:r>
        <w:rPr>
          <w:rFonts w:hint="default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行业信誉、财务状况良好说明文件；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 w:firstLineChars="200"/>
        <w:jc w:val="both"/>
        <w:rPr>
          <w:rFonts w:hint="eastAsia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val="en-US" w:eastAsia="zh-CN"/>
        </w:rPr>
        <w:t>6</w:t>
      </w:r>
      <w:r>
        <w:rPr>
          <w:rFonts w:hint="eastAsia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</w:rPr>
        <w:t>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相同或类似项目业绩说明；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 w:firstLineChars="200"/>
        <w:jc w:val="both"/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val="en-US" w:eastAsia="zh-CN"/>
        </w:rPr>
        <w:t>7、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材料质量检测报告</w:t>
      </w: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 w:firstLineChars="200"/>
        <w:jc w:val="both"/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val="en-US" w:eastAsia="zh-CN"/>
        </w:rPr>
        <w:t>8、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北京市工商局或国家企业信用信息公示系统打印本企业信息；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 w:firstLineChars="200"/>
        <w:jc w:val="both"/>
        <w:rPr>
          <w:rFonts w:hint="eastAsia" w:ascii="Arial" w:hAnsi="Arial" w:eastAsia="Arial" w:cs="Arial"/>
          <w:i w:val="0"/>
          <w:iCs w:val="0"/>
          <w:caps w:val="0"/>
          <w:color w:val="707070"/>
          <w:spacing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val="en-US" w:eastAsia="zh-CN"/>
        </w:rPr>
        <w:t>9、</w:t>
      </w:r>
      <w:r>
        <w:rPr>
          <w:rFonts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</w:rPr>
        <w:t>行业其他相关资质</w:t>
      </w: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sz w:val="24"/>
          <w:szCs w:val="24"/>
          <w:lang w:eastAsia="zh-CN"/>
        </w:rPr>
        <w:t>；</w:t>
      </w:r>
    </w:p>
    <w:p>
      <w:pPr>
        <w:pStyle w:val="5"/>
        <w:widowControl/>
        <w:adjustRightInd w:val="0"/>
        <w:snapToGrid w:val="0"/>
        <w:spacing w:before="0" w:beforeAutospacing="0" w:after="0" w:afterAutospacing="0" w:line="360" w:lineRule="auto"/>
        <w:rPr>
          <w:rFonts w:asciiTheme="minorEastAsia" w:hAnsiTheme="minorEastAsia" w:cstheme="minorBidi"/>
          <w:color w:val="000000"/>
          <w:kern w:val="2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以上资料一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  <w:lang w:eastAsia="zh-CN"/>
        </w:rPr>
        <w:t>份电子扫描版</w:t>
      </w: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24"/>
          <w:szCs w:val="24"/>
        </w:rPr>
        <w:t>，并保证真实有效，加盖公章。</w:t>
      </w:r>
    </w:p>
    <w:p>
      <w:pPr>
        <w:widowControl/>
        <w:jc w:val="left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Arial" w:hAnsi="Arial" w:cs="Arial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-SA"/>
        </w:rPr>
        <w:t>整包</w:t>
      </w: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-SA"/>
        </w:rPr>
        <w:t>预算</w:t>
      </w:r>
      <w:r>
        <w:rPr>
          <w:rFonts w:hint="eastAsia" w:ascii="Arial" w:hAnsi="Arial" w:cs="Arial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-SA"/>
        </w:rPr>
        <w:t>9.9</w:t>
      </w:r>
      <w:r>
        <w:rPr>
          <w:rFonts w:hint="eastAsia" w:ascii="Arial" w:hAnsi="Arial" w:eastAsia="宋体" w:cs="Arial"/>
          <w:i w:val="0"/>
          <w:iCs w:val="0"/>
          <w:caps w:val="0"/>
          <w:color w:val="707070"/>
          <w:spacing w:val="0"/>
          <w:kern w:val="0"/>
          <w:sz w:val="24"/>
          <w:szCs w:val="24"/>
          <w:lang w:val="en-US" w:eastAsia="zh-CN" w:bidi="ar-SA"/>
        </w:rPr>
        <w:t>万元</w:t>
      </w:r>
      <w:r>
        <w:rPr>
          <w:rFonts w:ascii="宋体" w:hAnsi="宋体"/>
          <w:bCs/>
          <w:color w:val="000000"/>
          <w:sz w:val="24"/>
          <w:szCs w:val="24"/>
        </w:rPr>
        <w:br w:type="page"/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Cs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071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73"/>
        <w:gridCol w:w="1144"/>
        <w:gridCol w:w="3802"/>
        <w:gridCol w:w="3802"/>
        <w:gridCol w:w="3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使用科室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3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样式/尺寸要求（尺寸不唯一）</w:t>
            </w:r>
          </w:p>
        </w:tc>
        <w:tc>
          <w:tcPr>
            <w:tcW w:w="3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材质要求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图片示例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（结构样式材质不唯一）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手术室（1中号）、门手（1大号）、门诊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（含瘢痕，口腔，毛发，注射等中心）（4小号、2中号）、病房（14小号）、麻恢（含ICU）（2小号）、激光中心（1小号）、药房（3）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易燃品存储柜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层数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hint="eastAsia"/>
                <w:color w:val="auto"/>
                <w:highlight w:val="none"/>
              </w:rPr>
              <w:t>每层间距符合无菌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存</w:t>
            </w:r>
            <w:r>
              <w:rPr>
                <w:rFonts w:hint="eastAsia"/>
                <w:color w:val="auto"/>
                <w:highlight w:val="none"/>
              </w:rPr>
              <w:t>放规范要求</w:t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3、小号（560*430*430  双层  单层大约可存放20瓶酒精）</w:t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4、中号（890*590*460  双层  单层可存放酒精35瓶）</w:t>
            </w:r>
          </w:p>
          <w:p>
            <w:pPr>
              <w:widowControl/>
              <w:numPr>
                <w:numId w:val="0"/>
              </w:numPr>
              <w:ind w:leftChars="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5、大号（1650*1090*460   3层或4层   单层大约存放酒精52瓶）</w:t>
            </w:r>
          </w:p>
        </w:tc>
        <w:tc>
          <w:tcPr>
            <w:tcW w:w="38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1、材质:全部304不锈钢/铝合金带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结实耐用，表面易擦拭消毒，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整体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10年不褪色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3、符合国家要求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114300" distR="114300">
                  <wp:extent cx="1914525" cy="2230120"/>
                  <wp:effectExtent l="0" t="0" r="9525" b="17780"/>
                  <wp:docPr id="21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223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670685" cy="1911350"/>
                  <wp:effectExtent l="0" t="0" r="5715" b="12700"/>
                  <wp:docPr id="3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91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手术室（2小号）、门手（1小号）、门诊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（含瘢痕，口腔，毛发，注射等中心）（3小号、1中号）、病房（14小号）、激光中心（1小号）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PP酸碱柜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层数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层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hint="eastAsia"/>
                <w:color w:val="auto"/>
                <w:highlight w:val="none"/>
              </w:rPr>
              <w:t>每层间距符合无菌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存</w:t>
            </w:r>
            <w:r>
              <w:rPr>
                <w:rFonts w:hint="eastAsia"/>
                <w:color w:val="auto"/>
                <w:highlight w:val="none"/>
              </w:rPr>
              <w:t>放规范要求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3、小号（560*430*430  双层  单层大约可存放20瓶酒精）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4、中号（890*590*460  双层  单层可存放酒精35瓶）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5、大号（1650*1090*460   3层或4层   单层大约存放酒精52瓶）</w:t>
            </w:r>
          </w:p>
        </w:tc>
        <w:tc>
          <w:tcPr>
            <w:tcW w:w="3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1、材质:全部304不锈钢/铝合金带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结实耐用，表面易擦拭消毒，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整体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10年不褪色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3、符合国家要求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auto"/>
                <w:highlight w:val="none"/>
              </w:rPr>
            </w:pPr>
            <w:r>
              <w:drawing>
                <wp:inline distT="0" distB="0" distL="114300" distR="114300">
                  <wp:extent cx="1971040" cy="2265045"/>
                  <wp:effectExtent l="0" t="0" r="10160" b="1905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22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379220" cy="1993900"/>
                  <wp:effectExtent l="0" t="0" r="11430" b="6350"/>
                  <wp:docPr id="3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99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Cs/>
          <w:color w:val="000000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A16EB"/>
    <w:multiLevelType w:val="singleLevel"/>
    <w:tmpl w:val="BCCA16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574A8F"/>
    <w:multiLevelType w:val="singleLevel"/>
    <w:tmpl w:val="57574A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68"/>
    <w:rsid w:val="00156B68"/>
    <w:rsid w:val="004542B3"/>
    <w:rsid w:val="005C25E6"/>
    <w:rsid w:val="00654460"/>
    <w:rsid w:val="00885610"/>
    <w:rsid w:val="00890BC0"/>
    <w:rsid w:val="008B099D"/>
    <w:rsid w:val="009057E8"/>
    <w:rsid w:val="00950195"/>
    <w:rsid w:val="009656FE"/>
    <w:rsid w:val="009D5B68"/>
    <w:rsid w:val="00A736A8"/>
    <w:rsid w:val="00BD1301"/>
    <w:rsid w:val="00BE5C0E"/>
    <w:rsid w:val="00BF24AB"/>
    <w:rsid w:val="00C06D81"/>
    <w:rsid w:val="00C40C3F"/>
    <w:rsid w:val="00C42231"/>
    <w:rsid w:val="00C64871"/>
    <w:rsid w:val="00CF163A"/>
    <w:rsid w:val="00D5657D"/>
    <w:rsid w:val="00D877B9"/>
    <w:rsid w:val="00E1450F"/>
    <w:rsid w:val="00F969FB"/>
    <w:rsid w:val="00FC2C0D"/>
    <w:rsid w:val="01160DB3"/>
    <w:rsid w:val="0F304F86"/>
    <w:rsid w:val="191A03D9"/>
    <w:rsid w:val="20227192"/>
    <w:rsid w:val="24970B89"/>
    <w:rsid w:val="2FC63D7F"/>
    <w:rsid w:val="31174C93"/>
    <w:rsid w:val="39BD444F"/>
    <w:rsid w:val="3EE10397"/>
    <w:rsid w:val="42827B89"/>
    <w:rsid w:val="46AF43B9"/>
    <w:rsid w:val="490B385F"/>
    <w:rsid w:val="510313E7"/>
    <w:rsid w:val="52526A30"/>
    <w:rsid w:val="563C7629"/>
    <w:rsid w:val="589D7748"/>
    <w:rsid w:val="63A65D4C"/>
    <w:rsid w:val="659A4105"/>
    <w:rsid w:val="6ABD2427"/>
    <w:rsid w:val="6E967850"/>
    <w:rsid w:val="6F2A26C0"/>
    <w:rsid w:val="7E4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ind w:firstLine="420"/>
      <w:jc w:val="left"/>
    </w:pPr>
    <w:rPr>
      <w:rFonts w:ascii="宋体" w:hAnsi="宋体"/>
      <w:kern w:val="0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697</Characters>
  <Lines>19</Lines>
  <Paragraphs>5</Paragraphs>
  <TotalTime>4</TotalTime>
  <ScaleCrop>false</ScaleCrop>
  <LinksUpToDate>false</LinksUpToDate>
  <CharactersWithSpaces>712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2022-04-07T03:18:00Z</dcterms:created>
  <dc:creator>yurixxl</dc:creator>
  <cp:lastModifiedBy>火影</cp:lastModifiedBy>
  <dcterms:modified xsi:type="dcterms:W3CDTF">2022-04-11T00:57:29Z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417879EDF04641F59DA02DC1305D14A9</vt:lpwstr>
  </property>
</Properties>
</file>